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D8" w:rsidRDefault="00957FD8">
      <w:pPr>
        <w:pStyle w:val="NormalWeb"/>
        <w:shd w:val="clear" w:color="auto" w:fill="FFFFFF"/>
        <w:spacing w:before="120" w:after="120" w:line="259" w:lineRule="atLeast"/>
        <w:rPr>
          <w:rFonts w:ascii="Arial" w:hAnsi="Arial"/>
          <w:color w:val="333333"/>
          <w:u w:color="333333"/>
          <w:lang w:val="en-US"/>
        </w:rPr>
      </w:pPr>
    </w:p>
    <w:p w:rsidR="00C6009C" w:rsidRDefault="00C6009C" w:rsidP="00C6009C">
      <w:pPr>
        <w:pStyle w:val="NormalWeb"/>
        <w:shd w:val="clear" w:color="auto" w:fill="FCFCFC"/>
        <w:spacing w:before="0" w:after="0" w:line="330" w:lineRule="atLeast"/>
        <w:jc w:val="both"/>
        <w:textAlignment w:val="baseline"/>
        <w:rPr>
          <w:rFonts w:ascii="Arial" w:hAnsi="Arial" w:cs="Arial"/>
          <w:color w:val="626262"/>
          <w:sz w:val="21"/>
          <w:szCs w:val="21"/>
        </w:rPr>
      </w:pPr>
      <w:r>
        <w:rPr>
          <w:rFonts w:ascii="inherit" w:hAnsi="inherit" w:cs="Arial"/>
          <w:b/>
          <w:bCs/>
          <w:color w:val="626262"/>
          <w:sz w:val="21"/>
          <w:szCs w:val="21"/>
          <w:bdr w:val="none" w:sz="0" w:space="0" w:color="auto" w:frame="1"/>
        </w:rPr>
        <w:t xml:space="preserve">Barcelona, </w:t>
      </w:r>
      <w:proofErr w:type="spellStart"/>
      <w:r>
        <w:rPr>
          <w:rFonts w:ascii="inherit" w:hAnsi="inherit" w:cs="Arial"/>
          <w:b/>
          <w:bCs/>
          <w:color w:val="626262"/>
          <w:sz w:val="21"/>
          <w:szCs w:val="21"/>
          <w:bdr w:val="none" w:sz="0" w:space="0" w:color="auto" w:frame="1"/>
        </w:rPr>
        <w:t>June</w:t>
      </w:r>
      <w:proofErr w:type="spellEnd"/>
      <w:r>
        <w:rPr>
          <w:rFonts w:ascii="inherit" w:hAnsi="inherit" w:cs="Arial"/>
          <w:b/>
          <w:bCs/>
          <w:color w:val="626262"/>
          <w:sz w:val="21"/>
          <w:szCs w:val="21"/>
          <w:bdr w:val="none" w:sz="0" w:space="0" w:color="auto" w:frame="1"/>
        </w:rPr>
        <w:t xml:space="preserve"> 29 2016 - 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The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current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political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and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economic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crisis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should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be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taken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as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an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opportunity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reinforce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the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democratic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relations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inside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the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European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Union.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This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suggestion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comes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from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Petre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Roman, former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Prime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Minister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of Romania (1989-1991),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who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delivered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the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talk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“</w:t>
      </w:r>
      <w:proofErr w:type="spellStart"/>
      <w:r>
        <w:rPr>
          <w:rFonts w:ascii="Arial" w:hAnsi="Arial" w:cs="Arial"/>
          <w:color w:val="626262"/>
          <w:sz w:val="21"/>
          <w:szCs w:val="21"/>
        </w:rPr>
        <w:fldChar w:fldCharType="begin"/>
      </w:r>
      <w:r>
        <w:rPr>
          <w:rFonts w:ascii="Arial" w:hAnsi="Arial" w:cs="Arial"/>
          <w:color w:val="626262"/>
          <w:sz w:val="21"/>
          <w:szCs w:val="21"/>
        </w:rPr>
        <w:instrText xml:space="preserve"> HYPERLINK "http://www.ub.edu/web/ub/ca/menu_eines/noticies/2016/06/062.html" \o "Fate of Europe" \t "_blank" </w:instrText>
      </w:r>
      <w:r>
        <w:rPr>
          <w:rFonts w:ascii="Arial" w:hAnsi="Arial" w:cs="Arial"/>
          <w:color w:val="626262"/>
          <w:sz w:val="21"/>
          <w:szCs w:val="21"/>
        </w:rPr>
        <w:fldChar w:fldCharType="separate"/>
      </w:r>
      <w:r>
        <w:rPr>
          <w:rStyle w:val="Hipervnculo"/>
          <w:rFonts w:ascii="inherit" w:hAnsi="inherit" w:cs="Arial"/>
          <w:color w:val="EB7D48"/>
          <w:sz w:val="21"/>
          <w:szCs w:val="21"/>
          <w:bdr w:val="none" w:sz="0" w:space="0" w:color="auto" w:frame="1"/>
        </w:rPr>
        <w:t>The</w:t>
      </w:r>
      <w:proofErr w:type="spellEnd"/>
      <w:r>
        <w:rPr>
          <w:rStyle w:val="Hipervnculo"/>
          <w:rFonts w:ascii="inherit" w:hAnsi="inherit" w:cs="Arial"/>
          <w:color w:val="EB7D48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Hipervnculo"/>
          <w:rFonts w:ascii="inherit" w:hAnsi="inherit" w:cs="Arial"/>
          <w:color w:val="EB7D48"/>
          <w:sz w:val="21"/>
          <w:szCs w:val="21"/>
          <w:bdr w:val="none" w:sz="0" w:space="0" w:color="auto" w:frame="1"/>
        </w:rPr>
        <w:t>fate</w:t>
      </w:r>
      <w:proofErr w:type="spellEnd"/>
      <w:r>
        <w:rPr>
          <w:rStyle w:val="Hipervnculo"/>
          <w:rFonts w:ascii="inherit" w:hAnsi="inherit" w:cs="Arial"/>
          <w:color w:val="EB7D48"/>
          <w:sz w:val="21"/>
          <w:szCs w:val="21"/>
          <w:bdr w:val="none" w:sz="0" w:space="0" w:color="auto" w:frame="1"/>
        </w:rPr>
        <w:t xml:space="preserve"> of Europe</w:t>
      </w:r>
      <w:r>
        <w:rPr>
          <w:rFonts w:ascii="Arial" w:hAnsi="Arial" w:cs="Arial"/>
          <w:color w:val="626262"/>
          <w:sz w:val="21"/>
          <w:szCs w:val="21"/>
        </w:rPr>
        <w:fldChar w:fldCharType="end"/>
      </w:r>
      <w:r>
        <w:rPr>
          <w:rFonts w:ascii="Arial" w:hAnsi="Arial" w:cs="Arial"/>
          <w:color w:val="626262"/>
          <w:sz w:val="21"/>
          <w:szCs w:val="21"/>
        </w:rPr>
        <w:t xml:space="preserve">” on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June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29th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at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the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University of Barcelona. Roman,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who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gained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prominence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as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one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of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the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leaders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of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the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Romanian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Revolution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of 1989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that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overturned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the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dictatorship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of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Nicolae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Ceacescu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, is a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well-known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liberal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voice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on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European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issues</w:t>
      </w:r>
      <w:proofErr w:type="spellEnd"/>
      <w:r>
        <w:rPr>
          <w:rFonts w:ascii="Arial" w:hAnsi="Arial" w:cs="Arial"/>
          <w:color w:val="626262"/>
          <w:sz w:val="21"/>
          <w:szCs w:val="21"/>
        </w:rPr>
        <w:t>.</w:t>
      </w:r>
    </w:p>
    <w:p w:rsidR="00C6009C" w:rsidRDefault="00C6009C" w:rsidP="00C6009C">
      <w:pPr>
        <w:pStyle w:val="NormalWeb"/>
        <w:shd w:val="clear" w:color="auto" w:fill="FCFCFC"/>
        <w:spacing w:before="0" w:after="0" w:line="330" w:lineRule="atLeast"/>
        <w:jc w:val="both"/>
        <w:textAlignment w:val="baseline"/>
        <w:rPr>
          <w:rFonts w:ascii="Arial" w:hAnsi="Arial" w:cs="Arial"/>
          <w:color w:val="626262"/>
          <w:sz w:val="21"/>
          <w:szCs w:val="21"/>
        </w:rPr>
      </w:pPr>
      <w:r>
        <w:rPr>
          <w:rFonts w:ascii="Arial" w:hAnsi="Arial" w:cs="Arial"/>
          <w:color w:val="626262"/>
          <w:sz w:val="21"/>
          <w:szCs w:val="21"/>
        </w:rPr>
        <w:t>“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The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European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spirit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is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optimistic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”, he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stated</w:t>
      </w:r>
      <w:proofErr w:type="spellEnd"/>
      <w:r>
        <w:rPr>
          <w:rFonts w:ascii="Arial" w:hAnsi="Arial" w:cs="Arial"/>
          <w:color w:val="626262"/>
          <w:sz w:val="21"/>
          <w:szCs w:val="21"/>
        </w:rPr>
        <w:t>, “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but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it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is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hard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imagine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political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Europe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with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such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hierarchical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system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and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without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democratic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legitimacy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”. For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him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, in a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divided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European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Union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marked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by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Brexit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the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rise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of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right-wing</w:t>
      </w:r>
      <w:proofErr w:type="spellEnd"/>
      <w:r>
        <w:rPr>
          <w:rStyle w:val="apple-converted-space"/>
          <w:rFonts w:ascii="Arial" w:hAnsi="Arial" w:cs="Arial"/>
          <w:color w:val="626262"/>
          <w:sz w:val="21"/>
          <w:szCs w:val="21"/>
        </w:rPr>
        <w:t> </w:t>
      </w:r>
      <w:proofErr w:type="spellStart"/>
      <w:r>
        <w:rPr>
          <w:rFonts w:ascii="inherit" w:hAnsi="inherit" w:cs="Arial"/>
          <w:i/>
          <w:iCs/>
          <w:color w:val="626262"/>
          <w:sz w:val="21"/>
          <w:szCs w:val="21"/>
          <w:bdr w:val="none" w:sz="0" w:space="0" w:color="auto" w:frame="1"/>
        </w:rPr>
        <w:t>Eurosceptical</w:t>
      </w:r>
      <w:proofErr w:type="spellEnd"/>
      <w:r>
        <w:rPr>
          <w:rStyle w:val="apple-converted-space"/>
          <w:rFonts w:ascii="inherit" w:hAnsi="inherit" w:cs="Arial"/>
          <w:i/>
          <w:iCs/>
          <w:color w:val="626262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626262"/>
          <w:sz w:val="21"/>
          <w:szCs w:val="21"/>
        </w:rPr>
        <w:t xml:space="preserve">parties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and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the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refugee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crises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there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is a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need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ask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“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new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questions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for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the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already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known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answers</w:t>
      </w:r>
      <w:proofErr w:type="spellEnd"/>
      <w:r>
        <w:rPr>
          <w:rFonts w:ascii="Arial" w:hAnsi="Arial" w:cs="Arial"/>
          <w:color w:val="626262"/>
          <w:sz w:val="21"/>
          <w:szCs w:val="21"/>
        </w:rPr>
        <w:t>”. 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According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to Roman,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classical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liberal parties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who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constructed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Europe as “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an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achievement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of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peace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development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and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sustainability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”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are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now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condemned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by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public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opinion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and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need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to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use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the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current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crisis to “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make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possible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the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politically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impossible”. “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The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future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cannot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be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duplicated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from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the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experiences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of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the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past”, he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argued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stating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that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“Europe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now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has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the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obligation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of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reflection</w:t>
      </w:r>
      <w:proofErr w:type="spellEnd"/>
      <w:r>
        <w:rPr>
          <w:rFonts w:ascii="Arial" w:hAnsi="Arial" w:cs="Arial"/>
          <w:color w:val="626262"/>
          <w:sz w:val="21"/>
          <w:szCs w:val="21"/>
        </w:rPr>
        <w:t>”. </w:t>
      </w:r>
    </w:p>
    <w:p w:rsidR="00C6009C" w:rsidRDefault="00C6009C" w:rsidP="00C6009C">
      <w:pPr>
        <w:pStyle w:val="NormalWeb"/>
        <w:shd w:val="clear" w:color="auto" w:fill="FCFCFC"/>
        <w:spacing w:before="0" w:after="225" w:line="330" w:lineRule="atLeast"/>
        <w:jc w:val="both"/>
        <w:textAlignment w:val="baseline"/>
        <w:rPr>
          <w:rFonts w:ascii="Arial" w:hAnsi="Arial" w:cs="Arial"/>
          <w:color w:val="626262"/>
          <w:sz w:val="21"/>
          <w:szCs w:val="21"/>
        </w:rPr>
      </w:pPr>
      <w:bookmarkStart w:id="0" w:name="_GoBack"/>
      <w:bookmarkEnd w:id="0"/>
    </w:p>
    <w:p w:rsidR="00C6009C" w:rsidRDefault="00C6009C" w:rsidP="00C6009C">
      <w:pPr>
        <w:pStyle w:val="NormalWeb"/>
        <w:shd w:val="clear" w:color="auto" w:fill="FCFCFC"/>
        <w:spacing w:before="0" w:after="0" w:line="330" w:lineRule="atLeast"/>
        <w:jc w:val="both"/>
        <w:textAlignment w:val="baseline"/>
        <w:rPr>
          <w:rFonts w:ascii="Arial" w:hAnsi="Arial" w:cs="Arial"/>
          <w:color w:val="626262"/>
          <w:sz w:val="21"/>
          <w:szCs w:val="21"/>
        </w:rPr>
      </w:pPr>
      <w:proofErr w:type="spellStart"/>
      <w:r>
        <w:rPr>
          <w:rFonts w:ascii="Arial" w:hAnsi="Arial" w:cs="Arial"/>
          <w:color w:val="626262"/>
          <w:sz w:val="21"/>
          <w:szCs w:val="21"/>
        </w:rPr>
        <w:t>With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degree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Physics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Petre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Roman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started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his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political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career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by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being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named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Romania’s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first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Prime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Minister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after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the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fall of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communism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Since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then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, he has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acted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as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Deputy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of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the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Democratic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Party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of Romania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and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currently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holds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place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the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Romanian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Senate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His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biography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is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also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testimony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of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the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historical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relations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between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Romania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and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Spain -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his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mother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was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Spanish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exile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while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his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father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was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a prominent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member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of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the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Romanian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Communist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Party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and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veteran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of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the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Spanish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Civil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War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Petre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Roman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was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invited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to Barcelona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by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the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“Obra Social La Caixa”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and</w:t>
      </w:r>
      <w:proofErr w:type="spellEnd"/>
      <w:r>
        <w:rPr>
          <w:rStyle w:val="apple-converted-space"/>
          <w:rFonts w:ascii="Arial" w:hAnsi="Arial" w:cs="Arial"/>
          <w:color w:val="626262"/>
          <w:sz w:val="21"/>
          <w:szCs w:val="21"/>
        </w:rPr>
        <w:t> </w:t>
      </w:r>
      <w:hyperlink r:id="rId7" w:tgtFrame="_blank" w:tooltip="Club of Rome" w:history="1">
        <w:r>
          <w:rPr>
            <w:rStyle w:val="Hipervnculo"/>
            <w:rFonts w:ascii="inherit" w:hAnsi="inherit" w:cs="Arial"/>
            <w:color w:val="EB7D48"/>
            <w:sz w:val="21"/>
            <w:szCs w:val="21"/>
            <w:bdr w:val="none" w:sz="0" w:space="0" w:color="auto" w:frame="1"/>
          </w:rPr>
          <w:t xml:space="preserve">Club of </w:t>
        </w:r>
        <w:proofErr w:type="spellStart"/>
        <w:r>
          <w:rPr>
            <w:rStyle w:val="Hipervnculo"/>
            <w:rFonts w:ascii="inherit" w:hAnsi="inherit" w:cs="Arial"/>
            <w:color w:val="EB7D48"/>
            <w:sz w:val="21"/>
            <w:szCs w:val="21"/>
            <w:bdr w:val="none" w:sz="0" w:space="0" w:color="auto" w:frame="1"/>
          </w:rPr>
          <w:t>Rome</w:t>
        </w:r>
        <w:proofErr w:type="spellEnd"/>
      </w:hyperlink>
      <w:r>
        <w:rPr>
          <w:rFonts w:ascii="Arial" w:hAnsi="Arial" w:cs="Arial"/>
          <w:color w:val="626262"/>
          <w:sz w:val="21"/>
          <w:szCs w:val="21"/>
        </w:rPr>
        <w:t>.</w:t>
      </w:r>
    </w:p>
    <w:p w:rsidR="00C6009C" w:rsidRDefault="00C6009C" w:rsidP="00C6009C">
      <w:pPr>
        <w:pStyle w:val="NormalWeb"/>
        <w:shd w:val="clear" w:color="auto" w:fill="FCFCFC"/>
        <w:spacing w:before="0" w:after="0" w:line="330" w:lineRule="atLeast"/>
        <w:jc w:val="both"/>
        <w:textAlignment w:val="baseline"/>
        <w:rPr>
          <w:rFonts w:ascii="Arial" w:hAnsi="Arial" w:cs="Arial"/>
          <w:color w:val="626262"/>
          <w:sz w:val="21"/>
          <w:szCs w:val="21"/>
        </w:rPr>
      </w:pPr>
      <w:proofErr w:type="spellStart"/>
      <w:r>
        <w:rPr>
          <w:rFonts w:ascii="Arial" w:hAnsi="Arial" w:cs="Arial"/>
          <w:color w:val="626262"/>
          <w:sz w:val="21"/>
          <w:szCs w:val="21"/>
        </w:rPr>
        <w:t>His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speech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at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the</w:t>
      </w:r>
      <w:proofErr w:type="spellEnd"/>
      <w:r>
        <w:rPr>
          <w:rStyle w:val="apple-converted-space"/>
          <w:rFonts w:ascii="Arial" w:hAnsi="Arial" w:cs="Arial"/>
          <w:color w:val="626262"/>
          <w:sz w:val="21"/>
          <w:szCs w:val="21"/>
        </w:rPr>
        <w:t> </w:t>
      </w:r>
      <w:r>
        <w:rPr>
          <w:rFonts w:ascii="inherit" w:hAnsi="inherit" w:cs="Arial"/>
          <w:b/>
          <w:bCs/>
          <w:color w:val="626262"/>
          <w:sz w:val="21"/>
          <w:szCs w:val="21"/>
          <w:bdr w:val="none" w:sz="0" w:space="0" w:color="auto" w:frame="1"/>
        </w:rPr>
        <w:t>University of Barcelona</w:t>
      </w:r>
      <w:r>
        <w:rPr>
          <w:rStyle w:val="apple-converted-space"/>
          <w:rFonts w:ascii="Arial" w:hAnsi="Arial" w:cs="Arial"/>
          <w:color w:val="626262"/>
          <w:sz w:val="21"/>
          <w:szCs w:val="21"/>
        </w:rPr>
        <w:t> 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was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introduced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by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the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dean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Dídac Ramírez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together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with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Xavier López, director of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the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University of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Barcelona’s</w:t>
      </w:r>
      <w:proofErr w:type="spellEnd"/>
      <w:r>
        <w:rPr>
          <w:rFonts w:ascii="Arial" w:hAnsi="Arial" w:cs="Arial"/>
          <w:color w:val="626262"/>
          <w:sz w:val="21"/>
          <w:szCs w:val="21"/>
        </w:rPr>
        <w:fldChar w:fldCharType="begin"/>
      </w:r>
      <w:r>
        <w:rPr>
          <w:rFonts w:ascii="Arial" w:hAnsi="Arial" w:cs="Arial"/>
          <w:color w:val="626262"/>
          <w:sz w:val="21"/>
          <w:szCs w:val="21"/>
        </w:rPr>
        <w:instrText xml:space="preserve"> HYPERLINK "http://www.solidaritat.ub.edu/web/en/index.html" \o "Solidaritat UB" \t "_blank" </w:instrText>
      </w:r>
      <w:r>
        <w:rPr>
          <w:rFonts w:ascii="Arial" w:hAnsi="Arial" w:cs="Arial"/>
          <w:color w:val="626262"/>
          <w:sz w:val="21"/>
          <w:szCs w:val="21"/>
        </w:rPr>
        <w:fldChar w:fldCharType="separate"/>
      </w:r>
      <w:r>
        <w:rPr>
          <w:rStyle w:val="apple-converted-space"/>
          <w:rFonts w:ascii="inherit" w:hAnsi="inherit" w:cs="Arial"/>
          <w:color w:val="EB7D48"/>
          <w:sz w:val="21"/>
          <w:szCs w:val="21"/>
          <w:bdr w:val="none" w:sz="0" w:space="0" w:color="auto" w:frame="1"/>
        </w:rPr>
        <w:t> </w:t>
      </w:r>
      <w:proofErr w:type="spellStart"/>
      <w:r>
        <w:rPr>
          <w:rStyle w:val="Hipervnculo"/>
          <w:rFonts w:ascii="inherit" w:hAnsi="inherit" w:cs="Arial"/>
          <w:color w:val="EB7D48"/>
          <w:sz w:val="21"/>
          <w:szCs w:val="21"/>
          <w:bdr w:val="none" w:sz="0" w:space="0" w:color="auto" w:frame="1"/>
        </w:rPr>
        <w:t>Solidarity</w:t>
      </w:r>
      <w:proofErr w:type="spellEnd"/>
      <w:r>
        <w:rPr>
          <w:rStyle w:val="Hipervnculo"/>
          <w:rFonts w:ascii="inherit" w:hAnsi="inherit" w:cs="Arial"/>
          <w:color w:val="EB7D48"/>
          <w:sz w:val="21"/>
          <w:szCs w:val="21"/>
          <w:bdr w:val="none" w:sz="0" w:space="0" w:color="auto" w:frame="1"/>
        </w:rPr>
        <w:t xml:space="preserve"> Foundation</w:t>
      </w:r>
      <w:r>
        <w:rPr>
          <w:rFonts w:ascii="Arial" w:hAnsi="Arial" w:cs="Arial"/>
          <w:color w:val="626262"/>
          <w:sz w:val="21"/>
          <w:szCs w:val="21"/>
        </w:rPr>
        <w:fldChar w:fldCharType="end"/>
      </w:r>
      <w:r>
        <w:rPr>
          <w:rFonts w:ascii="Arial" w:hAnsi="Arial" w:cs="Arial"/>
          <w:color w:val="626262"/>
          <w:sz w:val="21"/>
          <w:szCs w:val="21"/>
        </w:rPr>
        <w:t xml:space="preserve">; Jordi Portabella, director of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the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Research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Area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of</w:t>
      </w:r>
      <w:r>
        <w:rPr>
          <w:rStyle w:val="apple-converted-space"/>
          <w:rFonts w:ascii="Arial" w:hAnsi="Arial" w:cs="Arial"/>
          <w:color w:val="626262"/>
          <w:sz w:val="21"/>
          <w:szCs w:val="21"/>
        </w:rPr>
        <w:t> </w:t>
      </w:r>
      <w:hyperlink r:id="rId8" w:tgtFrame="_blank" w:tooltip="Obra Social La Caixa" w:history="1">
        <w:r>
          <w:rPr>
            <w:rStyle w:val="Hipervnculo"/>
            <w:rFonts w:ascii="inherit" w:hAnsi="inherit" w:cs="Arial"/>
            <w:color w:val="EB7D48"/>
            <w:sz w:val="21"/>
            <w:szCs w:val="21"/>
            <w:bdr w:val="none" w:sz="0" w:space="0" w:color="auto" w:frame="1"/>
          </w:rPr>
          <w:t>Obra Social La Caixa</w:t>
        </w:r>
      </w:hyperlink>
      <w:r>
        <w:rPr>
          <w:rFonts w:ascii="Arial" w:hAnsi="Arial" w:cs="Arial"/>
          <w:color w:val="626262"/>
          <w:sz w:val="21"/>
          <w:szCs w:val="21"/>
        </w:rPr>
        <w:t xml:space="preserve">;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and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Geanina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Mihaela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Boicu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, General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Consul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 of Romania in Barcelona. </w:t>
      </w:r>
    </w:p>
    <w:p w:rsidR="00957FD8" w:rsidRDefault="00957FD8" w:rsidP="00C6009C">
      <w:pPr>
        <w:pStyle w:val="NormalWeb"/>
        <w:shd w:val="clear" w:color="auto" w:fill="FFFFFF"/>
        <w:spacing w:before="120" w:after="120" w:line="259" w:lineRule="atLeast"/>
      </w:pPr>
    </w:p>
    <w:sectPr w:rsidR="00957FD8">
      <w:headerReference w:type="default" r:id="rId9"/>
      <w:footerReference w:type="default" r:id="rId10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A17" w:rsidRDefault="00034A17">
      <w:r>
        <w:separator/>
      </w:r>
    </w:p>
  </w:endnote>
  <w:endnote w:type="continuationSeparator" w:id="0">
    <w:p w:rsidR="00034A17" w:rsidRDefault="0003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FD8" w:rsidRDefault="00957FD8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A17" w:rsidRDefault="00034A17">
      <w:r>
        <w:separator/>
      </w:r>
    </w:p>
  </w:footnote>
  <w:footnote w:type="continuationSeparator" w:id="0">
    <w:p w:rsidR="00034A17" w:rsidRDefault="00034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FD8" w:rsidRDefault="00957FD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57FD8"/>
    <w:rsid w:val="00034A17"/>
    <w:rsid w:val="0081099C"/>
    <w:rsid w:val="008810BC"/>
    <w:rsid w:val="00957FD8"/>
    <w:rsid w:val="00A46E91"/>
    <w:rsid w:val="00C6009C"/>
    <w:rsid w:val="00F9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a-ES" w:eastAsia="ca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60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60E0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Fuentedeprrafopredeter"/>
    <w:rsid w:val="00C60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a-ES" w:eastAsia="ca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60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60E0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Fuentedeprrafopredeter"/>
    <w:rsid w:val="00C60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sociallacaixa.org/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lubofrome.org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Observatori Europeu de Memòries</dc:creator>
  <cp:lastModifiedBy>Observatori Europeu de Memòries</cp:lastModifiedBy>
  <cp:revision>2</cp:revision>
  <dcterms:created xsi:type="dcterms:W3CDTF">2016-07-26T15:10:00Z</dcterms:created>
  <dcterms:modified xsi:type="dcterms:W3CDTF">2016-07-26T15:10:00Z</dcterms:modified>
</cp:coreProperties>
</file>